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Proxima Nova" w:cs="Proxima Nova" w:eastAsia="Proxima Nova" w:hAnsi="Proxima Nova"/>
          <w:b w:val="1"/>
          <w:color w:val="0b5394"/>
          <w:sz w:val="32"/>
          <w:szCs w:val="3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114300</wp:posOffset>
            </wp:positionV>
            <wp:extent cx="6091238" cy="8605082"/>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091238" cy="8605082"/>
                    </a:xfrm>
                    <a:prstGeom prst="rect"/>
                    <a:ln/>
                  </pic:spPr>
                </pic:pic>
              </a:graphicData>
            </a:graphic>
          </wp:anchor>
        </w:drawing>
      </w:r>
    </w:p>
    <w:p w:rsidR="00000000" w:rsidDel="00000000" w:rsidP="00000000" w:rsidRDefault="00000000" w:rsidRPr="00000000" w14:paraId="00000002">
      <w:pPr>
        <w:rPr>
          <w:rFonts w:ascii="Proxima Nova" w:cs="Proxima Nova" w:eastAsia="Proxima Nova" w:hAnsi="Proxima Nova"/>
          <w:b w:val="1"/>
          <w:color w:val="0b5394"/>
          <w:sz w:val="32"/>
          <w:szCs w:val="32"/>
        </w:rPr>
      </w:pPr>
      <w:r w:rsidDel="00000000" w:rsidR="00000000" w:rsidRPr="00000000">
        <w:rPr>
          <w:rtl w:val="0"/>
        </w:rPr>
      </w:r>
    </w:p>
    <w:p w:rsidR="00000000" w:rsidDel="00000000" w:rsidP="00000000" w:rsidRDefault="00000000" w:rsidRPr="00000000" w14:paraId="00000003">
      <w:pPr>
        <w:rPr>
          <w:rFonts w:ascii="Avenir" w:cs="Avenir" w:eastAsia="Avenir" w:hAnsi="Avenir"/>
          <w:b w:val="1"/>
          <w:color w:val="0b5394"/>
          <w:sz w:val="32"/>
          <w:szCs w:val="32"/>
        </w:rPr>
      </w:pPr>
      <w:r w:rsidDel="00000000" w:rsidR="00000000" w:rsidRPr="00000000">
        <w:rPr>
          <w:rtl w:val="0"/>
        </w:rPr>
      </w:r>
    </w:p>
    <w:p w:rsidR="00000000" w:rsidDel="00000000" w:rsidP="00000000" w:rsidRDefault="00000000" w:rsidRPr="00000000" w14:paraId="00000004">
      <w:pPr>
        <w:widowControl w:val="0"/>
        <w:spacing w:after="100" w:line="240" w:lineRule="auto"/>
        <w:jc w:val="right"/>
        <w:rPr>
          <w:rFonts w:ascii="Avenir" w:cs="Avenir" w:eastAsia="Avenir" w:hAnsi="Avenir"/>
          <w:color w:val="c60024"/>
          <w:sz w:val="19"/>
          <w:szCs w:val="19"/>
        </w:rPr>
      </w:pPr>
      <w:r w:rsidDel="00000000" w:rsidR="00000000" w:rsidRPr="00000000">
        <w:rPr>
          <w:rFonts w:ascii="Avenir" w:cs="Avenir" w:eastAsia="Avenir" w:hAnsi="Avenir"/>
          <w:b w:val="1"/>
          <w:color w:val="c60024"/>
          <w:sz w:val="32"/>
          <w:szCs w:val="32"/>
          <w:rtl w:val="0"/>
        </w:rPr>
        <w:t xml:space="preserve">Sam Jones</w:t>
      </w:r>
      <w:r w:rsidDel="00000000" w:rsidR="00000000" w:rsidRPr="00000000">
        <w:rPr>
          <w:rtl w:val="0"/>
        </w:rPr>
      </w:r>
    </w:p>
    <w:p w:rsidR="00000000" w:rsidDel="00000000" w:rsidP="00000000" w:rsidRDefault="00000000" w:rsidRPr="00000000" w14:paraId="00000005">
      <w:pPr>
        <w:widowControl w:val="0"/>
        <w:spacing w:line="240" w:lineRule="auto"/>
        <w:jc w:val="right"/>
        <w:rPr>
          <w:rFonts w:ascii="Avenir" w:cs="Avenir" w:eastAsia="Avenir" w:hAnsi="Avenir"/>
          <w:b w:val="1"/>
        </w:rPr>
      </w:pPr>
      <w:r w:rsidDel="00000000" w:rsidR="00000000" w:rsidRPr="00000000">
        <w:rPr>
          <w:rFonts w:ascii="Avenir" w:cs="Avenir" w:eastAsia="Avenir" w:hAnsi="Avenir"/>
          <w:b w:val="1"/>
          <w:color w:val="c60024"/>
          <w:rtl w:val="0"/>
        </w:rPr>
        <w:t xml:space="preserve">Telephone:</w:t>
      </w:r>
      <w:r w:rsidDel="00000000" w:rsidR="00000000" w:rsidRPr="00000000">
        <w:rPr>
          <w:rFonts w:ascii="Avenir" w:cs="Avenir" w:eastAsia="Avenir" w:hAnsi="Avenir"/>
          <w:b w:val="1"/>
          <w:color w:val="999999"/>
          <w:rtl w:val="0"/>
        </w:rPr>
        <w:t xml:space="preserve"> </w:t>
      </w:r>
      <w:r w:rsidDel="00000000" w:rsidR="00000000" w:rsidRPr="00000000">
        <w:rPr>
          <w:rFonts w:ascii="Avenir" w:cs="Avenir" w:eastAsia="Avenir" w:hAnsi="Avenir"/>
          <w:b w:val="1"/>
          <w:rtl w:val="0"/>
        </w:rPr>
        <w:t xml:space="preserve">07900112233 </w:t>
      </w:r>
    </w:p>
    <w:p w:rsidR="00000000" w:rsidDel="00000000" w:rsidP="00000000" w:rsidRDefault="00000000" w:rsidRPr="00000000" w14:paraId="00000006">
      <w:pPr>
        <w:widowControl w:val="0"/>
        <w:spacing w:line="240" w:lineRule="auto"/>
        <w:jc w:val="right"/>
        <w:rPr>
          <w:rFonts w:ascii="Avenir" w:cs="Avenir" w:eastAsia="Avenir" w:hAnsi="Avenir"/>
          <w:color w:val="00ab44"/>
          <w:sz w:val="36"/>
          <w:szCs w:val="36"/>
        </w:rPr>
      </w:pPr>
      <w:r w:rsidDel="00000000" w:rsidR="00000000" w:rsidRPr="00000000">
        <w:rPr>
          <w:rFonts w:ascii="Avenir" w:cs="Avenir" w:eastAsia="Avenir" w:hAnsi="Avenir"/>
          <w:b w:val="1"/>
          <w:color w:val="0b5394"/>
          <w:shd w:fill="c60024" w:val="clear"/>
          <w:rtl w:val="0"/>
        </w:rPr>
        <w:t xml:space="preserve">Email</w:t>
      </w:r>
      <w:r w:rsidDel="00000000" w:rsidR="00000000" w:rsidRPr="00000000">
        <w:rPr>
          <w:rFonts w:ascii="Avenir" w:cs="Avenir" w:eastAsia="Avenir" w:hAnsi="Avenir"/>
          <w:b w:val="1"/>
          <w:color w:val="999999"/>
          <w:shd w:fill="c60024" w:val="clear"/>
          <w:rtl w:val="0"/>
        </w:rPr>
        <w:t xml:space="preserve">:</w:t>
      </w:r>
      <w:r w:rsidDel="00000000" w:rsidR="00000000" w:rsidRPr="00000000">
        <w:rPr>
          <w:rFonts w:ascii="Avenir" w:cs="Avenir" w:eastAsia="Avenir" w:hAnsi="Avenir"/>
          <w:b w:val="1"/>
          <w:color w:val="999999"/>
          <w:rtl w:val="0"/>
        </w:rPr>
        <w:t xml:space="preserve"> </w:t>
      </w:r>
      <w:r w:rsidDel="00000000" w:rsidR="00000000" w:rsidRPr="00000000">
        <w:rPr>
          <w:rFonts w:ascii="Avenir" w:cs="Avenir" w:eastAsia="Avenir" w:hAnsi="Avenir"/>
          <w:b w:val="1"/>
          <w:rtl w:val="0"/>
        </w:rPr>
        <w:t xml:space="preserve">Sam.Jones@enna.com</w:t>
      </w:r>
      <w:r w:rsidDel="00000000" w:rsidR="00000000" w:rsidRPr="00000000">
        <w:rPr>
          <w:rtl w:val="0"/>
        </w:rPr>
      </w:r>
    </w:p>
    <w:p w:rsidR="00000000" w:rsidDel="00000000" w:rsidP="00000000" w:rsidRDefault="00000000" w:rsidRPr="00000000" w14:paraId="00000007">
      <w:pPr>
        <w:widowControl w:val="0"/>
        <w:pBdr>
          <w:bottom w:color="000000" w:space="0" w:sz="4" w:val="single"/>
        </w:pBdr>
        <w:spacing w:after="120" w:before="180" w:line="240" w:lineRule="auto"/>
        <w:jc w:val="both"/>
        <w:rPr>
          <w:rFonts w:ascii="Avenir" w:cs="Avenir" w:eastAsia="Avenir" w:hAnsi="Avenir"/>
          <w:b w:val="1"/>
          <w:color w:val="c60024"/>
          <w:sz w:val="19"/>
          <w:szCs w:val="19"/>
        </w:rPr>
      </w:pPr>
      <w:r w:rsidDel="00000000" w:rsidR="00000000" w:rsidRPr="00000000">
        <w:rPr>
          <w:rFonts w:ascii="Avenir" w:cs="Avenir" w:eastAsia="Avenir" w:hAnsi="Avenir"/>
          <w:b w:val="1"/>
          <w:color w:val="c60024"/>
          <w:sz w:val="32"/>
          <w:szCs w:val="32"/>
          <w:rtl w:val="0"/>
        </w:rPr>
        <w:t xml:space="preserve">Personal Profile</w:t>
      </w:r>
      <w:r w:rsidDel="00000000" w:rsidR="00000000" w:rsidRPr="00000000">
        <w:rPr>
          <w:rtl w:val="0"/>
        </w:rPr>
      </w:r>
    </w:p>
    <w:p w:rsidR="00000000" w:rsidDel="00000000" w:rsidP="00000000" w:rsidRDefault="00000000" w:rsidRPr="00000000" w14:paraId="00000008">
      <w:pPr>
        <w:widowControl w:val="0"/>
        <w:spacing w:line="240" w:lineRule="auto"/>
        <w:jc w:val="both"/>
        <w:rPr>
          <w:rFonts w:ascii="Avenir" w:cs="Avenir" w:eastAsia="Avenir" w:hAnsi="Avenir"/>
        </w:rPr>
      </w:pPr>
      <w:r w:rsidDel="00000000" w:rsidR="00000000" w:rsidRPr="00000000">
        <w:rPr>
          <w:rFonts w:ascii="Avenir" w:cs="Avenir" w:eastAsia="Avenir" w:hAnsi="Avenir"/>
          <w:rtl w:val="0"/>
        </w:rPr>
        <w:t xml:space="preserve">Graduate Profile:</w:t>
      </w:r>
    </w:p>
    <w:p w:rsidR="00000000" w:rsidDel="00000000" w:rsidP="00000000" w:rsidRDefault="00000000" w:rsidRPr="00000000" w14:paraId="00000009">
      <w:pPr>
        <w:widowControl w:val="0"/>
        <w:spacing w:line="240" w:lineRule="auto"/>
        <w:jc w:val="both"/>
        <w:rPr>
          <w:rFonts w:ascii="Avenir" w:cs="Avenir" w:eastAsia="Avenir" w:hAnsi="Avenir"/>
        </w:rPr>
      </w:pPr>
      <w:r w:rsidDel="00000000" w:rsidR="00000000" w:rsidRPr="00000000">
        <w:rPr>
          <w:rFonts w:ascii="Avenir" w:cs="Avenir" w:eastAsia="Avenir" w:hAnsi="Avenir"/>
          <w:rtl w:val="0"/>
        </w:rPr>
        <w:t xml:space="preserve">A recent graduate of statistics with first-class honours from UCL. Competent with multiple data analysis software packages and capable analytical thinker looking for a position to challenge me and help me grow. </w:t>
      </w:r>
    </w:p>
    <w:p w:rsidR="00000000" w:rsidDel="00000000" w:rsidP="00000000" w:rsidRDefault="00000000" w:rsidRPr="00000000" w14:paraId="0000000A">
      <w:pPr>
        <w:widowControl w:val="0"/>
        <w:spacing w:line="240" w:lineRule="auto"/>
        <w:jc w:val="both"/>
        <w:rPr>
          <w:rFonts w:ascii="Avenir" w:cs="Avenir" w:eastAsia="Avenir" w:hAnsi="Avenir"/>
        </w:rPr>
      </w:pPr>
      <w:r w:rsidDel="00000000" w:rsidR="00000000" w:rsidRPr="00000000">
        <w:rPr>
          <w:rtl w:val="0"/>
        </w:rPr>
      </w:r>
    </w:p>
    <w:p w:rsidR="00000000" w:rsidDel="00000000" w:rsidP="00000000" w:rsidRDefault="00000000" w:rsidRPr="00000000" w14:paraId="0000000B">
      <w:pPr>
        <w:widowControl w:val="0"/>
        <w:spacing w:line="240" w:lineRule="auto"/>
        <w:jc w:val="both"/>
        <w:rPr>
          <w:rFonts w:ascii="Avenir" w:cs="Avenir" w:eastAsia="Avenir" w:hAnsi="Avenir"/>
        </w:rPr>
      </w:pPr>
      <w:r w:rsidDel="00000000" w:rsidR="00000000" w:rsidRPr="00000000">
        <w:rPr>
          <w:rFonts w:ascii="Avenir" w:cs="Avenir" w:eastAsia="Avenir" w:hAnsi="Avenir"/>
          <w:rtl w:val="0"/>
        </w:rPr>
        <w:t xml:space="preserve">Experienced profile:</w:t>
      </w:r>
    </w:p>
    <w:p w:rsidR="00000000" w:rsidDel="00000000" w:rsidP="00000000" w:rsidRDefault="00000000" w:rsidRPr="00000000" w14:paraId="0000000C">
      <w:pPr>
        <w:widowControl w:val="0"/>
        <w:spacing w:line="240" w:lineRule="auto"/>
        <w:jc w:val="both"/>
        <w:rPr>
          <w:rFonts w:ascii="Avenir" w:cs="Avenir" w:eastAsia="Avenir" w:hAnsi="Avenir"/>
        </w:rPr>
      </w:pPr>
      <w:r w:rsidDel="00000000" w:rsidR="00000000" w:rsidRPr="00000000">
        <w:rPr>
          <w:rFonts w:ascii="Avenir" w:cs="Avenir" w:eastAsia="Avenir" w:hAnsi="Avenir"/>
          <w:rtl w:val="0"/>
        </w:rPr>
        <w:t xml:space="preserve">Skilled data analyst with more than 10 years of industry experience in collecting, organising, interpreting and sharing various types of  data into an easily accessible form.  Energetic presenter and confident communicator with the ability to circulate information in a way that is clear, efficient and beneficial for end users. Creative in finding solutions to problems and determining modifications for optimal use of organizational data.</w:t>
      </w:r>
    </w:p>
    <w:p w:rsidR="00000000" w:rsidDel="00000000" w:rsidP="00000000" w:rsidRDefault="00000000" w:rsidRPr="00000000" w14:paraId="0000000D">
      <w:pPr>
        <w:widowControl w:val="0"/>
        <w:spacing w:line="240" w:lineRule="auto"/>
        <w:jc w:val="both"/>
        <w:rPr>
          <w:rFonts w:ascii="Avenir" w:cs="Avenir" w:eastAsia="Avenir" w:hAnsi="Avenir"/>
        </w:rPr>
      </w:pPr>
      <w:r w:rsidDel="00000000" w:rsidR="00000000" w:rsidRPr="00000000">
        <w:rPr>
          <w:rtl w:val="0"/>
        </w:rPr>
      </w:r>
    </w:p>
    <w:p w:rsidR="00000000" w:rsidDel="00000000" w:rsidP="00000000" w:rsidRDefault="00000000" w:rsidRPr="00000000" w14:paraId="0000000E">
      <w:pPr>
        <w:widowControl w:val="0"/>
        <w:pBdr>
          <w:bottom w:color="000000" w:space="0" w:sz="4" w:val="single"/>
        </w:pBdr>
        <w:spacing w:after="120" w:before="180" w:line="240" w:lineRule="auto"/>
        <w:jc w:val="both"/>
        <w:rPr>
          <w:rFonts w:ascii="Avenir" w:cs="Avenir" w:eastAsia="Avenir" w:hAnsi="Avenir"/>
          <w:b w:val="1"/>
          <w:color w:val="c60024"/>
          <w:sz w:val="19"/>
          <w:szCs w:val="19"/>
        </w:rPr>
      </w:pPr>
      <w:r w:rsidDel="00000000" w:rsidR="00000000" w:rsidRPr="00000000">
        <w:rPr>
          <w:rFonts w:ascii="Avenir" w:cs="Avenir" w:eastAsia="Avenir" w:hAnsi="Avenir"/>
          <w:b w:val="1"/>
          <w:color w:val="c60024"/>
          <w:sz w:val="32"/>
          <w:szCs w:val="32"/>
          <w:rtl w:val="0"/>
        </w:rPr>
        <w:t xml:space="preserve">Key Skills</w:t>
      </w:r>
      <w:r w:rsidDel="00000000" w:rsidR="00000000" w:rsidRPr="00000000">
        <w:rPr>
          <w:rtl w:val="0"/>
        </w:rPr>
      </w:r>
    </w:p>
    <w:p w:rsidR="00000000" w:rsidDel="00000000" w:rsidP="00000000" w:rsidRDefault="00000000" w:rsidRPr="00000000" w14:paraId="0000000F">
      <w:pPr>
        <w:numPr>
          <w:ilvl w:val="0"/>
          <w:numId w:val="3"/>
        </w:numPr>
        <w:spacing w:after="0" w:afterAutospacing="0" w:before="240" w:lineRule="auto"/>
        <w:ind w:left="720" w:hanging="360"/>
        <w:rPr>
          <w:rFonts w:ascii="Avenir" w:cs="Avenir" w:eastAsia="Avenir" w:hAnsi="Avenir"/>
          <w:color w:val="2d2d2d"/>
        </w:rPr>
      </w:pPr>
      <w:r w:rsidDel="00000000" w:rsidR="00000000" w:rsidRPr="00000000">
        <w:rPr>
          <w:rFonts w:ascii="Avenir" w:cs="Avenir" w:eastAsia="Avenir" w:hAnsi="Avenir"/>
          <w:i w:val="1"/>
          <w:color w:val="2d2d2d"/>
          <w:rtl w:val="0"/>
        </w:rPr>
        <w:t xml:space="preserve">Python</w:t>
      </w:r>
    </w:p>
    <w:p w:rsidR="00000000" w:rsidDel="00000000" w:rsidP="00000000" w:rsidRDefault="00000000" w:rsidRPr="00000000" w14:paraId="00000010">
      <w:pPr>
        <w:numPr>
          <w:ilvl w:val="0"/>
          <w:numId w:val="3"/>
        </w:numPr>
        <w:spacing w:after="0" w:afterAutospacing="0" w:before="0" w:beforeAutospacing="0" w:lineRule="auto"/>
        <w:ind w:left="720" w:hanging="360"/>
        <w:rPr>
          <w:rFonts w:ascii="Avenir" w:cs="Avenir" w:eastAsia="Avenir" w:hAnsi="Avenir"/>
          <w:color w:val="2d2d2d"/>
        </w:rPr>
      </w:pPr>
      <w:r w:rsidDel="00000000" w:rsidR="00000000" w:rsidRPr="00000000">
        <w:rPr>
          <w:rFonts w:ascii="Avenir" w:cs="Avenir" w:eastAsia="Avenir" w:hAnsi="Avenir"/>
          <w:i w:val="1"/>
          <w:color w:val="2d2d2d"/>
          <w:rtl w:val="0"/>
        </w:rPr>
        <w:t xml:space="preserve">MS Excel and Google Sheets</w:t>
      </w:r>
    </w:p>
    <w:p w:rsidR="00000000" w:rsidDel="00000000" w:rsidP="00000000" w:rsidRDefault="00000000" w:rsidRPr="00000000" w14:paraId="00000011">
      <w:pPr>
        <w:numPr>
          <w:ilvl w:val="0"/>
          <w:numId w:val="3"/>
        </w:numPr>
        <w:spacing w:after="0" w:afterAutospacing="0" w:before="0" w:beforeAutospacing="0" w:lineRule="auto"/>
        <w:ind w:left="720" w:hanging="360"/>
        <w:rPr>
          <w:rFonts w:ascii="Avenir" w:cs="Avenir" w:eastAsia="Avenir" w:hAnsi="Avenir"/>
          <w:color w:val="2d2d2d"/>
        </w:rPr>
      </w:pPr>
      <w:r w:rsidDel="00000000" w:rsidR="00000000" w:rsidRPr="00000000">
        <w:rPr>
          <w:rFonts w:ascii="Avenir" w:cs="Avenir" w:eastAsia="Avenir" w:hAnsi="Avenir"/>
          <w:i w:val="1"/>
          <w:color w:val="2d2d2d"/>
          <w:rtl w:val="0"/>
        </w:rPr>
        <w:t xml:space="preserve">SQL</w:t>
      </w:r>
    </w:p>
    <w:p w:rsidR="00000000" w:rsidDel="00000000" w:rsidP="00000000" w:rsidRDefault="00000000" w:rsidRPr="00000000" w14:paraId="00000012">
      <w:pPr>
        <w:numPr>
          <w:ilvl w:val="0"/>
          <w:numId w:val="3"/>
        </w:numPr>
        <w:spacing w:after="0" w:afterAutospacing="0" w:before="0" w:beforeAutospacing="0" w:lineRule="auto"/>
        <w:ind w:left="720" w:hanging="360"/>
        <w:rPr>
          <w:rFonts w:ascii="Avenir" w:cs="Avenir" w:eastAsia="Avenir" w:hAnsi="Avenir"/>
          <w:color w:val="2d2d2d"/>
        </w:rPr>
      </w:pPr>
      <w:r w:rsidDel="00000000" w:rsidR="00000000" w:rsidRPr="00000000">
        <w:rPr>
          <w:rFonts w:ascii="Avenir" w:cs="Avenir" w:eastAsia="Avenir" w:hAnsi="Avenir"/>
          <w:i w:val="1"/>
          <w:color w:val="2d2d2d"/>
          <w:rtl w:val="0"/>
        </w:rPr>
        <w:t xml:space="preserve">R/RStudio</w:t>
      </w:r>
    </w:p>
    <w:p w:rsidR="00000000" w:rsidDel="00000000" w:rsidP="00000000" w:rsidRDefault="00000000" w:rsidRPr="00000000" w14:paraId="00000013">
      <w:pPr>
        <w:numPr>
          <w:ilvl w:val="0"/>
          <w:numId w:val="3"/>
        </w:numPr>
        <w:spacing w:after="0" w:afterAutospacing="0" w:before="0" w:beforeAutospacing="0" w:lineRule="auto"/>
        <w:ind w:left="720" w:hanging="360"/>
        <w:rPr>
          <w:rFonts w:ascii="Avenir" w:cs="Avenir" w:eastAsia="Avenir" w:hAnsi="Avenir"/>
          <w:color w:val="2d2d2d"/>
        </w:rPr>
      </w:pPr>
      <w:r w:rsidDel="00000000" w:rsidR="00000000" w:rsidRPr="00000000">
        <w:rPr>
          <w:rFonts w:ascii="Avenir" w:cs="Avenir" w:eastAsia="Avenir" w:hAnsi="Avenir"/>
          <w:i w:val="1"/>
          <w:color w:val="2d2d2d"/>
          <w:rtl w:val="0"/>
        </w:rPr>
        <w:t xml:space="preserve">Analytical and critical thinking</w:t>
      </w:r>
    </w:p>
    <w:p w:rsidR="00000000" w:rsidDel="00000000" w:rsidP="00000000" w:rsidRDefault="00000000" w:rsidRPr="00000000" w14:paraId="00000014">
      <w:pPr>
        <w:numPr>
          <w:ilvl w:val="0"/>
          <w:numId w:val="3"/>
        </w:numPr>
        <w:spacing w:after="0" w:afterAutospacing="0" w:before="0" w:beforeAutospacing="0" w:lineRule="auto"/>
        <w:ind w:left="720" w:hanging="360"/>
        <w:rPr>
          <w:rFonts w:ascii="Avenir" w:cs="Avenir" w:eastAsia="Avenir" w:hAnsi="Avenir"/>
          <w:color w:val="2d2d2d"/>
        </w:rPr>
      </w:pPr>
      <w:r w:rsidDel="00000000" w:rsidR="00000000" w:rsidRPr="00000000">
        <w:rPr>
          <w:rFonts w:ascii="Avenir" w:cs="Avenir" w:eastAsia="Avenir" w:hAnsi="Avenir"/>
          <w:i w:val="1"/>
          <w:color w:val="2d2d2d"/>
          <w:rtl w:val="0"/>
        </w:rPr>
        <w:t xml:space="preserve">Excellent communication</w:t>
      </w:r>
    </w:p>
    <w:p w:rsidR="00000000" w:rsidDel="00000000" w:rsidP="00000000" w:rsidRDefault="00000000" w:rsidRPr="00000000" w14:paraId="00000015">
      <w:pPr>
        <w:numPr>
          <w:ilvl w:val="0"/>
          <w:numId w:val="3"/>
        </w:numPr>
        <w:spacing w:before="0" w:beforeAutospacing="0" w:lineRule="auto"/>
        <w:ind w:left="720" w:hanging="360"/>
        <w:rPr>
          <w:rFonts w:ascii="Avenir" w:cs="Avenir" w:eastAsia="Avenir" w:hAnsi="Avenir"/>
          <w:color w:val="2d2d2d"/>
        </w:rPr>
      </w:pPr>
      <w:r w:rsidDel="00000000" w:rsidR="00000000" w:rsidRPr="00000000">
        <w:rPr>
          <w:rFonts w:ascii="Avenir" w:cs="Avenir" w:eastAsia="Avenir" w:hAnsi="Avenir"/>
          <w:i w:val="1"/>
          <w:color w:val="2d2d2d"/>
          <w:rtl w:val="0"/>
        </w:rPr>
        <w:t xml:space="preserve">Attention to detail</w:t>
      </w:r>
    </w:p>
    <w:p w:rsidR="00000000" w:rsidDel="00000000" w:rsidP="00000000" w:rsidRDefault="00000000" w:rsidRPr="00000000" w14:paraId="00000016">
      <w:pPr>
        <w:widowControl w:val="0"/>
        <w:pBdr>
          <w:bottom w:color="000000" w:space="0" w:sz="4" w:val="single"/>
        </w:pBdr>
        <w:spacing w:after="120" w:before="180" w:line="240" w:lineRule="auto"/>
        <w:jc w:val="both"/>
        <w:rPr>
          <w:rFonts w:ascii="Avenir" w:cs="Avenir" w:eastAsia="Avenir" w:hAnsi="Avenir"/>
          <w:b w:val="1"/>
          <w:color w:val="c60024"/>
          <w:sz w:val="19"/>
          <w:szCs w:val="19"/>
        </w:rPr>
      </w:pPr>
      <w:r w:rsidDel="00000000" w:rsidR="00000000" w:rsidRPr="00000000">
        <w:rPr>
          <w:rFonts w:ascii="Avenir" w:cs="Avenir" w:eastAsia="Avenir" w:hAnsi="Avenir"/>
          <w:b w:val="1"/>
          <w:color w:val="c60024"/>
          <w:sz w:val="32"/>
          <w:szCs w:val="32"/>
          <w:rtl w:val="0"/>
        </w:rPr>
        <w:t xml:space="preserve">Employment History</w:t>
      </w:r>
      <w:r w:rsidDel="00000000" w:rsidR="00000000" w:rsidRPr="00000000">
        <w:rPr>
          <w:rtl w:val="0"/>
        </w:rPr>
      </w:r>
    </w:p>
    <w:p w:rsidR="00000000" w:rsidDel="00000000" w:rsidP="00000000" w:rsidRDefault="00000000" w:rsidRPr="00000000" w14:paraId="00000017">
      <w:pPr>
        <w:spacing w:before="240" w:lineRule="auto"/>
        <w:rPr>
          <w:rFonts w:ascii="Avenir" w:cs="Avenir" w:eastAsia="Avenir" w:hAnsi="Avenir"/>
          <w:b w:val="1"/>
        </w:rPr>
      </w:pPr>
      <w:r w:rsidDel="00000000" w:rsidR="00000000" w:rsidRPr="00000000">
        <w:rPr>
          <w:rFonts w:ascii="Avenir" w:cs="Avenir" w:eastAsia="Avenir" w:hAnsi="Avenir"/>
          <w:b w:val="1"/>
          <w:smallCaps w:val="1"/>
          <w:rtl w:val="0"/>
        </w:rPr>
        <w:t xml:space="preserve">DATA ANALYST MM/202X to CURRENT</w:t>
      </w:r>
      <w:r w:rsidDel="00000000" w:rsidR="00000000" w:rsidRPr="00000000">
        <w:rPr>
          <w:rFonts w:ascii="Avenir" w:cs="Avenir" w:eastAsia="Avenir" w:hAnsi="Avenir"/>
          <w:b w:val="1"/>
          <w:rtl w:val="0"/>
        </w:rPr>
        <w:t xml:space="preserve"> </w:t>
      </w:r>
    </w:p>
    <w:p w:rsidR="00000000" w:rsidDel="00000000" w:rsidP="00000000" w:rsidRDefault="00000000" w:rsidRPr="00000000" w14:paraId="00000018">
      <w:pPr>
        <w:pBdr>
          <w:top w:color="000000" w:space="0" w:sz="0" w:val="none"/>
          <w:left w:color="000000" w:space="0" w:sz="0" w:val="none"/>
          <w:bottom w:color="000000" w:space="0" w:sz="0" w:val="none"/>
          <w:right w:color="000000" w:space="0" w:sz="0" w:val="none"/>
        </w:pBdr>
        <w:spacing w:after="60" w:line="240" w:lineRule="auto"/>
        <w:rPr>
          <w:rFonts w:ascii="Avenir" w:cs="Avenir" w:eastAsia="Avenir" w:hAnsi="Avenir"/>
          <w:color w:val="231f20"/>
        </w:rPr>
      </w:pPr>
      <w:r w:rsidDel="00000000" w:rsidR="00000000" w:rsidRPr="00000000">
        <w:rPr>
          <w:rFonts w:ascii="Avenir" w:cs="Avenir" w:eastAsia="Avenir" w:hAnsi="Avenir"/>
          <w:color w:val="231f20"/>
          <w:rtl w:val="0"/>
        </w:rPr>
        <w:t xml:space="preserve">AN Other Company LTD - London, England</w:t>
      </w:r>
    </w:p>
    <w:p w:rsidR="00000000" w:rsidDel="00000000" w:rsidP="00000000" w:rsidRDefault="00000000" w:rsidRPr="00000000" w14:paraId="00000019">
      <w:pPr>
        <w:numPr>
          <w:ilvl w:val="0"/>
          <w:numId w:val="1"/>
        </w:numPr>
        <w:spacing w:after="0" w:afterAutospacing="0" w:before="240" w:lineRule="auto"/>
        <w:ind w:left="720" w:hanging="360"/>
        <w:rPr>
          <w:rFonts w:ascii="Avenir" w:cs="Avenir" w:eastAsia="Avenir" w:hAnsi="Avenir"/>
          <w:color w:val="2d2d2d"/>
        </w:rPr>
      </w:pPr>
      <w:r w:rsidDel="00000000" w:rsidR="00000000" w:rsidRPr="00000000">
        <w:rPr>
          <w:rFonts w:ascii="Avenir" w:cs="Avenir" w:eastAsia="Avenir" w:hAnsi="Avenir"/>
          <w:i w:val="1"/>
          <w:color w:val="2d2d2d"/>
          <w:rtl w:val="0"/>
        </w:rPr>
        <w:t xml:space="preserve">Designed and implemented data management systems.</w:t>
      </w:r>
    </w:p>
    <w:p w:rsidR="00000000" w:rsidDel="00000000" w:rsidP="00000000" w:rsidRDefault="00000000" w:rsidRPr="00000000" w14:paraId="0000001A">
      <w:pPr>
        <w:numPr>
          <w:ilvl w:val="0"/>
          <w:numId w:val="1"/>
        </w:numPr>
        <w:spacing w:after="0" w:afterAutospacing="0" w:before="0" w:beforeAutospacing="0" w:lineRule="auto"/>
        <w:ind w:left="720" w:hanging="360"/>
        <w:rPr>
          <w:rFonts w:ascii="Avenir" w:cs="Avenir" w:eastAsia="Avenir" w:hAnsi="Avenir"/>
          <w:i w:val="1"/>
          <w:color w:val="2d2d2d"/>
        </w:rPr>
      </w:pPr>
      <w:r w:rsidDel="00000000" w:rsidR="00000000" w:rsidRPr="00000000">
        <w:rPr>
          <w:rFonts w:ascii="Avenir" w:cs="Avenir" w:eastAsia="Avenir" w:hAnsi="Avenir"/>
          <w:i w:val="1"/>
          <w:color w:val="2d2d2d"/>
          <w:rtl w:val="0"/>
        </w:rPr>
        <w:t xml:space="preserve">Collaborated across departments to measure and report requires metrics </w:t>
      </w:r>
    </w:p>
    <w:p w:rsidR="00000000" w:rsidDel="00000000" w:rsidP="00000000" w:rsidRDefault="00000000" w:rsidRPr="00000000" w14:paraId="0000001B">
      <w:pPr>
        <w:numPr>
          <w:ilvl w:val="0"/>
          <w:numId w:val="1"/>
        </w:numPr>
        <w:spacing w:after="0" w:afterAutospacing="0" w:before="0" w:beforeAutospacing="0" w:lineRule="auto"/>
        <w:ind w:left="720" w:hanging="360"/>
        <w:rPr>
          <w:rFonts w:ascii="Avenir" w:cs="Avenir" w:eastAsia="Avenir" w:hAnsi="Avenir"/>
          <w:color w:val="2d2d2d"/>
        </w:rPr>
      </w:pPr>
      <w:r w:rsidDel="00000000" w:rsidR="00000000" w:rsidRPr="00000000">
        <w:rPr>
          <w:rFonts w:ascii="Avenir" w:cs="Avenir" w:eastAsia="Avenir" w:hAnsi="Avenir"/>
          <w:i w:val="1"/>
          <w:color w:val="2d2d2d"/>
          <w:rtl w:val="0"/>
        </w:rPr>
        <w:t xml:space="preserve">Extracted data from Google Analytics/AdWords and conducted SEM reports to support effective SEM campaigns.</w:t>
      </w:r>
    </w:p>
    <w:p w:rsidR="00000000" w:rsidDel="00000000" w:rsidP="00000000" w:rsidRDefault="00000000" w:rsidRPr="00000000" w14:paraId="0000001C">
      <w:pPr>
        <w:numPr>
          <w:ilvl w:val="0"/>
          <w:numId w:val="1"/>
        </w:numPr>
        <w:spacing w:before="0" w:beforeAutospacing="0" w:lineRule="auto"/>
        <w:ind w:left="720" w:hanging="360"/>
        <w:rPr>
          <w:rFonts w:ascii="Avenir" w:cs="Avenir" w:eastAsia="Avenir" w:hAnsi="Avenir"/>
          <w:color w:val="2d2d2d"/>
        </w:rPr>
      </w:pPr>
      <w:r w:rsidDel="00000000" w:rsidR="00000000" w:rsidRPr="00000000">
        <w:rPr>
          <w:rFonts w:ascii="Avenir" w:cs="Avenir" w:eastAsia="Avenir" w:hAnsi="Avenir"/>
          <w:i w:val="1"/>
          <w:color w:val="2d2d2d"/>
          <w:rtl w:val="0"/>
        </w:rPr>
        <w:t xml:space="preserve">Scripted (HTML, JavaScript, Stored Procedures) and automated bi-weekly reports to reduce manual efforts</w:t>
      </w:r>
      <w:r w:rsidDel="00000000" w:rsidR="00000000" w:rsidRPr="00000000">
        <w:rPr>
          <w:rFonts w:ascii="Avenir" w:cs="Avenir" w:eastAsia="Avenir" w:hAnsi="Avenir"/>
          <w:i w:val="1"/>
          <w:color w:val="2d2d2d"/>
          <w:sz w:val="24"/>
          <w:szCs w:val="24"/>
          <w:rtl w:val="0"/>
        </w:rPr>
        <w:t xml:space="preserve">.</w:t>
      </w:r>
      <w:r w:rsidDel="00000000" w:rsidR="00000000" w:rsidRPr="00000000">
        <w:rPr>
          <w:rtl w:val="0"/>
        </w:rPr>
      </w:r>
    </w:p>
    <w:p w:rsidR="00000000" w:rsidDel="00000000" w:rsidP="00000000" w:rsidRDefault="00000000" w:rsidRPr="00000000" w14:paraId="0000001D">
      <w:pPr>
        <w:pBdr>
          <w:top w:color="000000" w:space="0" w:sz="0" w:val="none"/>
          <w:left w:color="000000" w:space="0" w:sz="0" w:val="none"/>
          <w:bottom w:color="000000" w:space="0" w:sz="0" w:val="none"/>
          <w:right w:color="000000" w:space="0" w:sz="0" w:val="none"/>
        </w:pBdr>
        <w:spacing w:before="140" w:line="240" w:lineRule="auto"/>
        <w:rPr>
          <w:rFonts w:ascii="Avenir" w:cs="Avenir" w:eastAsia="Avenir" w:hAnsi="Avenir"/>
          <w:b w:val="1"/>
          <w:color w:val="231f20"/>
        </w:rPr>
      </w:pPr>
      <w:r w:rsidDel="00000000" w:rsidR="00000000" w:rsidRPr="00000000">
        <w:rPr>
          <w:rFonts w:ascii="Avenir" w:cs="Avenir" w:eastAsia="Avenir" w:hAnsi="Avenir"/>
          <w:b w:val="1"/>
          <w:smallCaps w:val="1"/>
          <w:color w:val="231f20"/>
          <w:rtl w:val="0"/>
        </w:rPr>
        <w:t xml:space="preserve">JUNIOR DATA ANALYST</w:t>
      </w:r>
      <w:r w:rsidDel="00000000" w:rsidR="00000000" w:rsidRPr="00000000">
        <w:rPr>
          <w:rFonts w:ascii="Avenir" w:cs="Avenir" w:eastAsia="Avenir" w:hAnsi="Avenir"/>
          <w:b w:val="1"/>
          <w:color w:val="231f20"/>
          <w:rtl w:val="0"/>
        </w:rPr>
        <w:t xml:space="preserve"> | 01/2017 to 05/2019 </w:t>
      </w:r>
    </w:p>
    <w:p w:rsidR="00000000" w:rsidDel="00000000" w:rsidP="00000000" w:rsidRDefault="00000000" w:rsidRPr="00000000" w14:paraId="0000001E">
      <w:pPr>
        <w:pBdr>
          <w:top w:color="000000" w:space="0" w:sz="0" w:val="none"/>
          <w:left w:color="000000" w:space="0" w:sz="0" w:val="none"/>
          <w:bottom w:color="000000" w:space="0" w:sz="0" w:val="none"/>
          <w:right w:color="000000" w:space="0" w:sz="0" w:val="none"/>
        </w:pBdr>
        <w:spacing w:after="60" w:line="240" w:lineRule="auto"/>
        <w:rPr>
          <w:rFonts w:ascii="Avenir" w:cs="Avenir" w:eastAsia="Avenir" w:hAnsi="Avenir"/>
          <w:color w:val="231f20"/>
        </w:rPr>
      </w:pPr>
      <w:r w:rsidDel="00000000" w:rsidR="00000000" w:rsidRPr="00000000">
        <w:rPr>
          <w:rFonts w:ascii="Avenir" w:cs="Avenir" w:eastAsia="Avenir" w:hAnsi="Avenir"/>
          <w:color w:val="231f20"/>
          <w:rtl w:val="0"/>
        </w:rPr>
        <w:t xml:space="preserve">Data Analysts  R Us  - London, England</w:t>
      </w:r>
    </w:p>
    <w:p w:rsidR="00000000" w:rsidDel="00000000" w:rsidP="00000000" w:rsidRDefault="00000000" w:rsidRPr="00000000" w14:paraId="0000001F">
      <w:pPr>
        <w:numPr>
          <w:ilvl w:val="0"/>
          <w:numId w:val="6"/>
        </w:numPr>
        <w:pBdr>
          <w:top w:color="000000" w:space="0" w:sz="0" w:val="none"/>
          <w:left w:color="000000" w:space="2" w:sz="0" w:val="none"/>
          <w:bottom w:color="000000" w:space="0" w:sz="0" w:val="none"/>
          <w:right w:color="000000" w:space="0" w:sz="0" w:val="none"/>
          <w:between w:color="auto" w:space="0" w:sz="0" w:val="none"/>
        </w:pBdr>
        <w:spacing w:after="0" w:afterAutospacing="0" w:before="240" w:line="240" w:lineRule="auto"/>
        <w:ind w:left="720" w:hanging="360"/>
        <w:rPr>
          <w:rFonts w:ascii="Avenir" w:cs="Avenir" w:eastAsia="Avenir" w:hAnsi="Avenir"/>
          <w:sz w:val="24"/>
          <w:szCs w:val="24"/>
        </w:rPr>
      </w:pPr>
      <w:r w:rsidDel="00000000" w:rsidR="00000000" w:rsidRPr="00000000">
        <w:rPr>
          <w:rFonts w:ascii="Avenir" w:cs="Avenir" w:eastAsia="Avenir" w:hAnsi="Avenir"/>
          <w:i w:val="1"/>
          <w:color w:val="2d2d2d"/>
          <w:rtl w:val="0"/>
        </w:rPr>
        <w:t xml:space="preserve">Worked with team leaders to capture data requirements for new systems currently in development.</w:t>
      </w:r>
      <w:r w:rsidDel="00000000" w:rsidR="00000000" w:rsidRPr="00000000">
        <w:rPr>
          <w:rtl w:val="0"/>
        </w:rPr>
      </w:r>
    </w:p>
    <w:p w:rsidR="00000000" w:rsidDel="00000000" w:rsidP="00000000" w:rsidRDefault="00000000" w:rsidRPr="00000000" w14:paraId="00000020">
      <w:pPr>
        <w:numPr>
          <w:ilvl w:val="0"/>
          <w:numId w:val="6"/>
        </w:numPr>
        <w:pBdr>
          <w:top w:color="000000" w:space="0" w:sz="0" w:val="none"/>
          <w:left w:color="000000" w:space="2" w:sz="0" w:val="none"/>
          <w:bottom w:color="000000" w:space="0" w:sz="0" w:val="none"/>
          <w:right w:color="000000" w:space="0" w:sz="0" w:val="none"/>
          <w:between w:color="auto" w:space="0" w:sz="0" w:val="none"/>
        </w:pBdr>
        <w:spacing w:after="0" w:afterAutospacing="0" w:before="0" w:beforeAutospacing="0" w:line="240" w:lineRule="auto"/>
        <w:ind w:left="720" w:hanging="360"/>
        <w:rPr>
          <w:rFonts w:ascii="Avenir" w:cs="Avenir" w:eastAsia="Avenir" w:hAnsi="Avenir"/>
          <w:sz w:val="24"/>
          <w:szCs w:val="24"/>
        </w:rPr>
      </w:pPr>
      <w:r w:rsidDel="00000000" w:rsidR="00000000" w:rsidRPr="00000000">
        <w:rPr>
          <w:rFonts w:ascii="Avenir" w:cs="Avenir" w:eastAsia="Avenir" w:hAnsi="Avenir"/>
          <w:i w:val="1"/>
          <w:color w:val="2d2d2d"/>
          <w:rtl w:val="0"/>
        </w:rPr>
        <w:t xml:space="preserve">Producing daily and weekly reports - account movement, sales consultant performance and cost centre spending.</w:t>
      </w:r>
    </w:p>
    <w:p w:rsidR="00000000" w:rsidDel="00000000" w:rsidP="00000000" w:rsidRDefault="00000000" w:rsidRPr="00000000" w14:paraId="00000021">
      <w:pPr>
        <w:numPr>
          <w:ilvl w:val="0"/>
          <w:numId w:val="6"/>
        </w:numPr>
        <w:pBdr>
          <w:top w:color="000000" w:space="0" w:sz="0" w:val="none"/>
          <w:left w:color="000000" w:space="2" w:sz="0" w:val="none"/>
          <w:bottom w:color="000000" w:space="0" w:sz="0" w:val="none"/>
          <w:right w:color="000000" w:space="0" w:sz="0" w:val="none"/>
          <w:between w:color="auto" w:space="0" w:sz="0" w:val="none"/>
        </w:pBdr>
        <w:spacing w:after="240" w:before="0" w:beforeAutospacing="0" w:line="240" w:lineRule="auto"/>
        <w:ind w:left="720" w:hanging="360"/>
        <w:rPr>
          <w:rFonts w:ascii="Avenir" w:cs="Avenir" w:eastAsia="Avenir" w:hAnsi="Avenir"/>
          <w:sz w:val="24"/>
          <w:szCs w:val="24"/>
        </w:rPr>
      </w:pPr>
      <w:r w:rsidDel="00000000" w:rsidR="00000000" w:rsidRPr="00000000">
        <w:rPr>
          <w:rFonts w:ascii="Avenir" w:cs="Avenir" w:eastAsia="Avenir" w:hAnsi="Avenir"/>
          <w:i w:val="1"/>
          <w:color w:val="2d2d2d"/>
          <w:rtl w:val="0"/>
        </w:rPr>
        <w:t xml:space="preserve">Working with senior analyst(s) to process authorised adjustments for specific client data.</w:t>
      </w:r>
      <w:r w:rsidDel="00000000" w:rsidR="00000000" w:rsidRPr="00000000">
        <w:rPr>
          <w:rtl w:val="0"/>
        </w:rPr>
      </w:r>
    </w:p>
    <w:p w:rsidR="00000000" w:rsidDel="00000000" w:rsidP="00000000" w:rsidRDefault="00000000" w:rsidRPr="00000000" w14:paraId="00000022">
      <w:pPr>
        <w:pBdr>
          <w:top w:color="000000" w:space="0" w:sz="0" w:val="none"/>
          <w:left w:color="000000" w:space="0" w:sz="0" w:val="none"/>
          <w:bottom w:color="000000" w:space="0" w:sz="0" w:val="none"/>
          <w:right w:color="000000" w:space="0" w:sz="0" w:val="none"/>
        </w:pBdr>
        <w:spacing w:line="240" w:lineRule="auto"/>
        <w:rPr>
          <w:rFonts w:ascii="Avenir" w:cs="Avenir" w:eastAsia="Avenir" w:hAnsi="Avenir"/>
          <w:b w:val="1"/>
        </w:rPr>
      </w:pPr>
      <w:r w:rsidDel="00000000" w:rsidR="00000000" w:rsidRPr="00000000">
        <w:rPr>
          <w:rFonts w:ascii="Avenir" w:cs="Avenir" w:eastAsia="Avenir" w:hAnsi="Avenir"/>
          <w:b w:val="1"/>
          <w:smallCaps w:val="1"/>
          <w:rtl w:val="0"/>
        </w:rPr>
        <w:t xml:space="preserve">DATA ANALYST INTERNSHIP 05/2020 to 08/2020</w:t>
      </w:r>
      <w:r w:rsidDel="00000000" w:rsidR="00000000" w:rsidRPr="00000000">
        <w:rPr>
          <w:rFonts w:ascii="Avenir" w:cs="Avenir" w:eastAsia="Avenir" w:hAnsi="Avenir"/>
          <w:b w:val="1"/>
          <w:rtl w:val="0"/>
        </w:rPr>
        <w:t xml:space="preserve"> </w:t>
      </w:r>
    </w:p>
    <w:p w:rsidR="00000000" w:rsidDel="00000000" w:rsidP="00000000" w:rsidRDefault="00000000" w:rsidRPr="00000000" w14:paraId="00000023">
      <w:pPr>
        <w:pBdr>
          <w:top w:color="000000" w:space="0" w:sz="0" w:val="none"/>
          <w:left w:color="000000" w:space="0" w:sz="0" w:val="none"/>
          <w:bottom w:color="000000" w:space="0" w:sz="0" w:val="none"/>
          <w:right w:color="000000" w:space="0" w:sz="0" w:val="none"/>
        </w:pBdr>
        <w:spacing w:after="60" w:line="240" w:lineRule="auto"/>
        <w:rPr>
          <w:rFonts w:ascii="Avenir" w:cs="Avenir" w:eastAsia="Avenir" w:hAnsi="Avenir"/>
          <w:color w:val="231f20"/>
        </w:rPr>
      </w:pPr>
      <w:r w:rsidDel="00000000" w:rsidR="00000000" w:rsidRPr="00000000">
        <w:rPr>
          <w:rFonts w:ascii="Avenir" w:cs="Avenir" w:eastAsia="Avenir" w:hAnsi="Avenir"/>
          <w:color w:val="231f20"/>
          <w:rtl w:val="0"/>
        </w:rPr>
        <w:t xml:space="preserve">A+ Telecommunications LTD,  London, England</w:t>
      </w:r>
    </w:p>
    <w:p w:rsidR="00000000" w:rsidDel="00000000" w:rsidP="00000000" w:rsidRDefault="00000000" w:rsidRPr="00000000" w14:paraId="00000024">
      <w:pPr>
        <w:numPr>
          <w:ilvl w:val="0"/>
          <w:numId w:val="1"/>
        </w:numPr>
        <w:spacing w:after="0" w:afterAutospacing="0" w:before="240" w:lineRule="auto"/>
        <w:ind w:left="720" w:hanging="360"/>
        <w:rPr>
          <w:rFonts w:ascii="Avenir" w:cs="Avenir" w:eastAsia="Avenir" w:hAnsi="Avenir"/>
          <w:color w:val="2d2d2d"/>
        </w:rPr>
      </w:pPr>
      <w:r w:rsidDel="00000000" w:rsidR="00000000" w:rsidRPr="00000000">
        <w:rPr>
          <w:rFonts w:ascii="Avenir" w:cs="Avenir" w:eastAsia="Avenir" w:hAnsi="Avenir"/>
          <w:i w:val="1"/>
          <w:color w:val="2d2d2d"/>
          <w:rtl w:val="0"/>
        </w:rPr>
        <w:t xml:space="preserve">Assisted and shadowed two working data analysts</w:t>
      </w:r>
    </w:p>
    <w:p w:rsidR="00000000" w:rsidDel="00000000" w:rsidP="00000000" w:rsidRDefault="00000000" w:rsidRPr="00000000" w14:paraId="00000025">
      <w:pPr>
        <w:numPr>
          <w:ilvl w:val="0"/>
          <w:numId w:val="1"/>
        </w:numPr>
        <w:spacing w:after="0" w:afterAutospacing="0" w:before="0" w:beforeAutospacing="0" w:lineRule="auto"/>
        <w:ind w:left="720" w:hanging="360"/>
        <w:rPr>
          <w:rFonts w:ascii="Avenir" w:cs="Avenir" w:eastAsia="Avenir" w:hAnsi="Avenir"/>
          <w:color w:val="2d2d2d"/>
        </w:rPr>
      </w:pPr>
      <w:r w:rsidDel="00000000" w:rsidR="00000000" w:rsidRPr="00000000">
        <w:rPr>
          <w:rFonts w:ascii="Avenir" w:cs="Avenir" w:eastAsia="Avenir" w:hAnsi="Avenir"/>
          <w:i w:val="1"/>
          <w:color w:val="2d2d2d"/>
          <w:rtl w:val="0"/>
        </w:rPr>
        <w:t xml:space="preserve">Responsible for inputting data into databases</w:t>
      </w:r>
      <w:r w:rsidDel="00000000" w:rsidR="00000000" w:rsidRPr="00000000">
        <w:rPr>
          <w:rtl w:val="0"/>
        </w:rPr>
      </w:r>
    </w:p>
    <w:p w:rsidR="00000000" w:rsidDel="00000000" w:rsidP="00000000" w:rsidRDefault="00000000" w:rsidRPr="00000000" w14:paraId="00000026">
      <w:pPr>
        <w:numPr>
          <w:ilvl w:val="0"/>
          <w:numId w:val="1"/>
        </w:numPr>
        <w:spacing w:before="0" w:beforeAutospacing="0" w:lineRule="auto"/>
        <w:ind w:left="720" w:hanging="360"/>
        <w:rPr>
          <w:rFonts w:ascii="Avenir" w:cs="Avenir" w:eastAsia="Avenir" w:hAnsi="Avenir"/>
          <w:color w:val="2d2d2d"/>
        </w:rPr>
      </w:pPr>
      <w:r w:rsidDel="00000000" w:rsidR="00000000" w:rsidRPr="00000000">
        <w:rPr>
          <w:rFonts w:ascii="Avenir" w:cs="Avenir" w:eastAsia="Avenir" w:hAnsi="Avenir"/>
          <w:i w:val="1"/>
          <w:color w:val="2d2d2d"/>
          <w:rtl w:val="0"/>
        </w:rPr>
        <w:t xml:space="preserve">Produced and distributed reports to assist in service management</w:t>
      </w:r>
      <w:r w:rsidDel="00000000" w:rsidR="00000000" w:rsidRPr="00000000">
        <w:rPr>
          <w:rtl w:val="0"/>
        </w:rPr>
      </w:r>
    </w:p>
    <w:p w:rsidR="00000000" w:rsidDel="00000000" w:rsidP="00000000" w:rsidRDefault="00000000" w:rsidRPr="00000000" w14:paraId="00000027">
      <w:pPr>
        <w:pBdr>
          <w:top w:color="000000" w:space="0" w:sz="0" w:val="none"/>
          <w:left w:color="000000" w:space="2" w:sz="0" w:val="none"/>
          <w:bottom w:color="000000" w:space="0" w:sz="0" w:val="none"/>
          <w:right w:color="000000" w:space="0" w:sz="0" w:val="none"/>
        </w:pBdr>
        <w:spacing w:line="240" w:lineRule="auto"/>
        <w:rPr>
          <w:rFonts w:ascii="Avenir" w:cs="Avenir" w:eastAsia="Avenir" w:hAnsi="Avenir"/>
          <w:color w:val="231f20"/>
        </w:rPr>
      </w:pPr>
      <w:r w:rsidDel="00000000" w:rsidR="00000000" w:rsidRPr="00000000">
        <w:rPr>
          <w:rFonts w:ascii="Avenir" w:cs="Avenir" w:eastAsia="Avenir" w:hAnsi="Avenir"/>
          <w:color w:val="231f20"/>
          <w:rtl w:val="0"/>
        </w:rPr>
        <w:t xml:space="preserve"> </w:t>
      </w:r>
    </w:p>
    <w:p w:rsidR="00000000" w:rsidDel="00000000" w:rsidP="00000000" w:rsidRDefault="00000000" w:rsidRPr="00000000" w14:paraId="00000028">
      <w:pPr>
        <w:pBdr>
          <w:top w:color="000000" w:space="0" w:sz="0" w:val="none"/>
          <w:left w:color="000000" w:space="0" w:sz="0" w:val="none"/>
          <w:bottom w:color="000000" w:space="0" w:sz="0" w:val="none"/>
          <w:right w:color="000000" w:space="0" w:sz="0" w:val="none"/>
        </w:pBdr>
        <w:spacing w:after="70" w:before="140" w:line="240" w:lineRule="auto"/>
        <w:rPr>
          <w:rFonts w:ascii="Avenir" w:cs="Avenir" w:eastAsia="Avenir" w:hAnsi="Avenir"/>
          <w:b w:val="1"/>
          <w:smallCaps w:val="1"/>
        </w:rPr>
      </w:pPr>
      <w:r w:rsidDel="00000000" w:rsidR="00000000" w:rsidRPr="00000000">
        <w:rPr>
          <w:rFonts w:ascii="Avenir" w:cs="Avenir" w:eastAsia="Avenir" w:hAnsi="Avenir"/>
          <w:b w:val="1"/>
          <w:smallCaps w:val="1"/>
          <w:rtl w:val="0"/>
        </w:rPr>
        <w:t xml:space="preserve">PROFESSIONAL RELEVANT SKILLS</w:t>
      </w:r>
    </w:p>
    <w:p w:rsidR="00000000" w:rsidDel="00000000" w:rsidP="00000000" w:rsidRDefault="00000000" w:rsidRPr="00000000" w14:paraId="00000029">
      <w:pPr>
        <w:numPr>
          <w:ilvl w:val="0"/>
          <w:numId w:val="5"/>
        </w:numPr>
        <w:pBdr>
          <w:top w:color="000000" w:space="0" w:sz="0" w:val="none"/>
          <w:left w:color="000000" w:space="0" w:sz="0" w:val="none"/>
          <w:bottom w:color="000000" w:space="0" w:sz="0" w:val="none"/>
          <w:right w:color="000000" w:space="0" w:sz="0" w:val="none"/>
        </w:pBdr>
        <w:spacing w:line="240" w:lineRule="auto"/>
        <w:ind w:left="720" w:hanging="360"/>
        <w:rPr>
          <w:rFonts w:ascii="Avenir" w:cs="Avenir" w:eastAsia="Avenir" w:hAnsi="Avenir"/>
          <w:color w:val="231f20"/>
        </w:rPr>
      </w:pPr>
      <w:r w:rsidDel="00000000" w:rsidR="00000000" w:rsidRPr="00000000">
        <w:rPr>
          <w:rFonts w:ascii="Avenir" w:cs="Avenir" w:eastAsia="Avenir" w:hAnsi="Avenir"/>
          <w:color w:val="231f20"/>
          <w:rtl w:val="0"/>
        </w:rPr>
        <w:t xml:space="preserve">Google Analytics Data Professional</w:t>
      </w:r>
    </w:p>
    <w:p w:rsidR="00000000" w:rsidDel="00000000" w:rsidP="00000000" w:rsidRDefault="00000000" w:rsidRPr="00000000" w14:paraId="0000002A">
      <w:pPr>
        <w:numPr>
          <w:ilvl w:val="0"/>
          <w:numId w:val="5"/>
        </w:numPr>
        <w:pBdr>
          <w:top w:color="000000" w:space="0" w:sz="0" w:val="none"/>
          <w:left w:color="000000" w:space="0" w:sz="0" w:val="none"/>
          <w:bottom w:color="000000" w:space="0" w:sz="0" w:val="none"/>
          <w:right w:color="000000" w:space="0" w:sz="0" w:val="none"/>
        </w:pBdr>
        <w:spacing w:line="240" w:lineRule="auto"/>
        <w:ind w:left="720" w:hanging="360"/>
        <w:rPr>
          <w:rFonts w:ascii="Avenir" w:cs="Avenir" w:eastAsia="Avenir" w:hAnsi="Avenir"/>
          <w:color w:val="231f20"/>
        </w:rPr>
      </w:pPr>
      <w:r w:rsidDel="00000000" w:rsidR="00000000" w:rsidRPr="00000000">
        <w:rPr>
          <w:rFonts w:ascii="Avenir" w:cs="Avenir" w:eastAsia="Avenir" w:hAnsi="Avenir"/>
          <w:color w:val="231f20"/>
          <w:rtl w:val="0"/>
        </w:rPr>
        <w:t xml:space="preserve">Certified Analytics Professional (CAP)</w:t>
      </w:r>
    </w:p>
    <w:p w:rsidR="00000000" w:rsidDel="00000000" w:rsidP="00000000" w:rsidRDefault="00000000" w:rsidRPr="00000000" w14:paraId="0000002B">
      <w:pPr>
        <w:numPr>
          <w:ilvl w:val="0"/>
          <w:numId w:val="5"/>
        </w:numPr>
        <w:pBdr>
          <w:top w:color="000000" w:space="0" w:sz="0" w:val="none"/>
          <w:left w:color="000000" w:space="0" w:sz="0" w:val="none"/>
          <w:bottom w:color="000000" w:space="0" w:sz="0" w:val="none"/>
          <w:right w:color="000000" w:space="0" w:sz="0" w:val="none"/>
        </w:pBdr>
        <w:spacing w:line="240" w:lineRule="auto"/>
        <w:ind w:left="720" w:hanging="360"/>
        <w:rPr>
          <w:rFonts w:ascii="Avenir" w:cs="Avenir" w:eastAsia="Avenir" w:hAnsi="Avenir"/>
          <w:color w:val="231f20"/>
        </w:rPr>
      </w:pPr>
      <w:r w:rsidDel="00000000" w:rsidR="00000000" w:rsidRPr="00000000">
        <w:rPr>
          <w:rFonts w:ascii="Avenir" w:cs="Avenir" w:eastAsia="Avenir" w:hAnsi="Avenir"/>
          <w:color w:val="231f20"/>
          <w:rtl w:val="0"/>
        </w:rPr>
        <w:t xml:space="preserve">Microsoft Certified Azure Data Qualification</w:t>
      </w:r>
    </w:p>
    <w:p w:rsidR="00000000" w:rsidDel="00000000" w:rsidP="00000000" w:rsidRDefault="00000000" w:rsidRPr="00000000" w14:paraId="0000002C">
      <w:pPr>
        <w:numPr>
          <w:ilvl w:val="0"/>
          <w:numId w:val="5"/>
        </w:numPr>
        <w:pBdr>
          <w:top w:color="000000" w:space="0" w:sz="0" w:val="none"/>
          <w:left w:color="000000" w:space="0" w:sz="0" w:val="none"/>
          <w:bottom w:color="000000" w:space="0" w:sz="0" w:val="none"/>
          <w:right w:color="000000" w:space="0" w:sz="0" w:val="none"/>
        </w:pBdr>
        <w:spacing w:line="240" w:lineRule="auto"/>
        <w:ind w:left="720" w:hanging="360"/>
        <w:rPr>
          <w:rFonts w:ascii="Avenir" w:cs="Avenir" w:eastAsia="Avenir" w:hAnsi="Avenir"/>
          <w:color w:val="231f20"/>
        </w:rPr>
      </w:pPr>
      <w:r w:rsidDel="00000000" w:rsidR="00000000" w:rsidRPr="00000000">
        <w:rPr>
          <w:rFonts w:ascii="Avenir" w:cs="Avenir" w:eastAsia="Avenir" w:hAnsi="Avenir"/>
          <w:color w:val="231f20"/>
          <w:rtl w:val="0"/>
        </w:rPr>
        <w:t xml:space="preserve">Cloudera Certified Associate Data Analyst</w:t>
      </w:r>
      <w:r w:rsidDel="00000000" w:rsidR="00000000" w:rsidRPr="00000000">
        <w:rPr>
          <w:rtl w:val="0"/>
        </w:rPr>
      </w:r>
    </w:p>
    <w:p w:rsidR="00000000" w:rsidDel="00000000" w:rsidP="00000000" w:rsidRDefault="00000000" w:rsidRPr="00000000" w14:paraId="0000002D">
      <w:pPr>
        <w:pBdr>
          <w:top w:color="000000" w:space="0" w:sz="0" w:val="none"/>
          <w:left w:color="000000" w:space="0" w:sz="0" w:val="none"/>
          <w:bottom w:color="000000" w:space="0" w:sz="0" w:val="none"/>
          <w:right w:color="000000" w:space="0" w:sz="0" w:val="none"/>
        </w:pBdr>
        <w:spacing w:line="240" w:lineRule="auto"/>
        <w:ind w:left="720" w:firstLine="0"/>
        <w:rPr>
          <w:rFonts w:ascii="Avenir" w:cs="Avenir" w:eastAsia="Avenir" w:hAnsi="Avenir"/>
          <w:color w:val="231f20"/>
        </w:rPr>
      </w:pPr>
      <w:r w:rsidDel="00000000" w:rsidR="00000000" w:rsidRPr="00000000">
        <w:rPr>
          <w:rtl w:val="0"/>
        </w:rPr>
      </w:r>
    </w:p>
    <w:p w:rsidR="00000000" w:rsidDel="00000000" w:rsidP="00000000" w:rsidRDefault="00000000" w:rsidRPr="00000000" w14:paraId="0000002E">
      <w:pPr>
        <w:widowControl w:val="0"/>
        <w:pBdr>
          <w:bottom w:color="000000" w:space="0" w:sz="4" w:val="single"/>
        </w:pBdr>
        <w:spacing w:after="120" w:before="180" w:line="240" w:lineRule="auto"/>
        <w:jc w:val="both"/>
        <w:rPr>
          <w:rFonts w:ascii="Avenir" w:cs="Avenir" w:eastAsia="Avenir" w:hAnsi="Avenir"/>
          <w:color w:val="c60024"/>
        </w:rPr>
      </w:pPr>
      <w:r w:rsidDel="00000000" w:rsidR="00000000" w:rsidRPr="00000000">
        <w:rPr>
          <w:rFonts w:ascii="Avenir" w:cs="Avenir" w:eastAsia="Avenir" w:hAnsi="Avenir"/>
          <w:b w:val="1"/>
          <w:color w:val="c60024"/>
          <w:sz w:val="32"/>
          <w:szCs w:val="32"/>
          <w:rtl w:val="0"/>
        </w:rPr>
        <w:t xml:space="preserve">Education &amp; qualifications </w:t>
      </w:r>
      <w:r w:rsidDel="00000000" w:rsidR="00000000" w:rsidRPr="00000000">
        <w:rPr>
          <w:rtl w:val="0"/>
        </w:rPr>
      </w:r>
    </w:p>
    <w:p w:rsidR="00000000" w:rsidDel="00000000" w:rsidP="00000000" w:rsidRDefault="00000000" w:rsidRPr="00000000" w14:paraId="0000002F">
      <w:pPr>
        <w:numPr>
          <w:ilvl w:val="0"/>
          <w:numId w:val="4"/>
        </w:numPr>
        <w:ind w:left="720" w:hanging="360"/>
      </w:pPr>
      <w:r w:rsidDel="00000000" w:rsidR="00000000" w:rsidRPr="00000000">
        <w:rPr>
          <w:rFonts w:ascii="Avenir" w:cs="Avenir" w:eastAsia="Avenir" w:hAnsi="Avenir"/>
          <w:b w:val="1"/>
          <w:rtl w:val="0"/>
        </w:rPr>
        <w:t xml:space="preserve">University of London</w:t>
      </w:r>
      <w:r w:rsidDel="00000000" w:rsidR="00000000" w:rsidRPr="00000000">
        <w:rPr>
          <w:rFonts w:ascii="Avenir" w:cs="Avenir" w:eastAsia="Avenir" w:hAnsi="Avenir"/>
          <w:rtl w:val="0"/>
        </w:rPr>
        <w:t xml:space="preserve">, 2020-2023</w:t>
        <w:br w:type="textWrapping"/>
        <w:t xml:space="preserve">Bachelor of Science in Statistics, first-class honours</w:t>
      </w:r>
    </w:p>
    <w:p w:rsidR="00000000" w:rsidDel="00000000" w:rsidP="00000000" w:rsidRDefault="00000000" w:rsidRPr="00000000" w14:paraId="00000030">
      <w:pPr>
        <w:spacing w:before="240" w:lineRule="auto"/>
        <w:ind w:left="720" w:firstLine="0"/>
        <w:rPr>
          <w:rFonts w:ascii="Avenir" w:cs="Avenir" w:eastAsia="Avenir" w:hAnsi="Avenir"/>
          <w:i w:val="1"/>
          <w:color w:val="2d2d2d"/>
        </w:rPr>
      </w:pPr>
      <w:r w:rsidDel="00000000" w:rsidR="00000000" w:rsidRPr="00000000">
        <w:rPr>
          <w:rFonts w:ascii="Avenir" w:cs="Avenir" w:eastAsia="Avenir" w:hAnsi="Avenir"/>
          <w:i w:val="1"/>
          <w:color w:val="2d2d2d"/>
          <w:rtl w:val="0"/>
        </w:rPr>
        <w:t xml:space="preserve">Key modules include applied probability, financial mathematics and statistical modelling. Completed a project on employment trends using regression analysis</w:t>
      </w:r>
    </w:p>
    <w:p w:rsidR="00000000" w:rsidDel="00000000" w:rsidP="00000000" w:rsidRDefault="00000000" w:rsidRPr="00000000" w14:paraId="00000031">
      <w:pPr>
        <w:ind w:left="720" w:firstLine="0"/>
        <w:rPr>
          <w:rFonts w:ascii="Avenir" w:cs="Avenir" w:eastAsia="Avenir" w:hAnsi="Avenir"/>
          <w:b w:val="1"/>
        </w:rPr>
      </w:pPr>
      <w:r w:rsidDel="00000000" w:rsidR="00000000" w:rsidRPr="00000000">
        <w:rPr>
          <w:rtl w:val="0"/>
        </w:rPr>
      </w:r>
    </w:p>
    <w:p w:rsidR="00000000" w:rsidDel="00000000" w:rsidP="00000000" w:rsidRDefault="00000000" w:rsidRPr="00000000" w14:paraId="00000032">
      <w:pPr>
        <w:numPr>
          <w:ilvl w:val="0"/>
          <w:numId w:val="2"/>
        </w:numPr>
        <w:ind w:left="720" w:hanging="360"/>
        <w:rPr>
          <w:b w:val="1"/>
        </w:rPr>
      </w:pPr>
      <w:r w:rsidDel="00000000" w:rsidR="00000000" w:rsidRPr="00000000">
        <w:rPr>
          <w:rFonts w:ascii="Avenir" w:cs="Avenir" w:eastAsia="Avenir" w:hAnsi="Avenir"/>
          <w:b w:val="1"/>
          <w:rtl w:val="0"/>
        </w:rPr>
        <w:t xml:space="preserve">Your Local College, London, </w:t>
      </w:r>
      <w:r w:rsidDel="00000000" w:rsidR="00000000" w:rsidRPr="00000000">
        <w:rPr>
          <w:rFonts w:ascii="Avenir" w:cs="Avenir" w:eastAsia="Avenir" w:hAnsi="Avenir"/>
          <w:rtl w:val="0"/>
        </w:rPr>
        <w:t xml:space="preserve">2018-2020</w:t>
      </w:r>
    </w:p>
    <w:p w:rsidR="00000000" w:rsidDel="00000000" w:rsidP="00000000" w:rsidRDefault="00000000" w:rsidRPr="00000000" w14:paraId="00000033">
      <w:pPr>
        <w:ind w:firstLine="720"/>
        <w:rPr>
          <w:rFonts w:ascii="Avenir" w:cs="Avenir" w:eastAsia="Avenir" w:hAnsi="Avenir"/>
          <w:i w:val="1"/>
          <w:color w:val="2d2d2d"/>
        </w:rPr>
      </w:pPr>
      <w:r w:rsidDel="00000000" w:rsidR="00000000" w:rsidRPr="00000000">
        <w:rPr>
          <w:rFonts w:ascii="Avenir" w:cs="Avenir" w:eastAsia="Avenir" w:hAnsi="Avenir"/>
          <w:i w:val="1"/>
          <w:rtl w:val="0"/>
        </w:rPr>
        <w:t xml:space="preserve">A-levels in mathematics and statistics</w:t>
      </w:r>
      <w:r w:rsidDel="00000000" w:rsidR="00000000" w:rsidRPr="00000000">
        <w:rPr>
          <w:rtl w:val="0"/>
        </w:rPr>
      </w:r>
    </w:p>
    <w:p w:rsidR="00000000" w:rsidDel="00000000" w:rsidP="00000000" w:rsidRDefault="00000000" w:rsidRPr="00000000" w14:paraId="00000034">
      <w:pPr>
        <w:numPr>
          <w:ilvl w:val="0"/>
          <w:numId w:val="2"/>
        </w:numPr>
        <w:spacing w:before="240" w:lineRule="auto"/>
        <w:ind w:left="720" w:hanging="360"/>
        <w:rPr>
          <w:color w:val="2d2d2d"/>
        </w:rPr>
      </w:pPr>
      <w:r w:rsidDel="00000000" w:rsidR="00000000" w:rsidRPr="00000000">
        <w:rPr>
          <w:rFonts w:ascii="Avenir" w:cs="Avenir" w:eastAsia="Avenir" w:hAnsi="Avenir"/>
          <w:b w:val="1"/>
          <w:rtl w:val="0"/>
        </w:rPr>
        <w:t xml:space="preserve">Your Secondary School College. </w:t>
      </w:r>
      <w:r w:rsidDel="00000000" w:rsidR="00000000" w:rsidRPr="00000000">
        <w:rPr>
          <w:rFonts w:ascii="Avenir" w:cs="Avenir" w:eastAsia="Avenir" w:hAnsi="Avenir"/>
          <w:rtl w:val="0"/>
        </w:rPr>
        <w:t xml:space="preserve">2014-2018</w:t>
      </w:r>
    </w:p>
    <w:p w:rsidR="00000000" w:rsidDel="00000000" w:rsidP="00000000" w:rsidRDefault="00000000" w:rsidRPr="00000000" w14:paraId="00000035">
      <w:pPr>
        <w:ind w:left="720" w:firstLine="0"/>
        <w:rPr>
          <w:rFonts w:ascii="Avenir" w:cs="Avenir" w:eastAsia="Avenir" w:hAnsi="Avenir"/>
          <w:i w:val="1"/>
        </w:rPr>
      </w:pPr>
      <w:r w:rsidDel="00000000" w:rsidR="00000000" w:rsidRPr="00000000">
        <w:rPr>
          <w:rFonts w:ascii="Avenir" w:cs="Avenir" w:eastAsia="Avenir" w:hAnsi="Avenir"/>
          <w:i w:val="1"/>
          <w:rtl w:val="0"/>
        </w:rPr>
        <w:t xml:space="preserve">GCSEs in English, mathematics, accounting, statistics, physics, chemistry and geography</w:t>
      </w:r>
    </w:p>
    <w:p w:rsidR="00000000" w:rsidDel="00000000" w:rsidP="00000000" w:rsidRDefault="00000000" w:rsidRPr="00000000" w14:paraId="00000036">
      <w:pPr>
        <w:widowControl w:val="0"/>
        <w:spacing w:line="240" w:lineRule="auto"/>
        <w:jc w:val="both"/>
        <w:rPr>
          <w:rFonts w:ascii="Avenir" w:cs="Avenir" w:eastAsia="Avenir" w:hAnsi="Avenir"/>
        </w:rPr>
      </w:pPr>
      <w:r w:rsidDel="00000000" w:rsidR="00000000" w:rsidRPr="00000000">
        <w:rPr>
          <w:rtl w:val="0"/>
        </w:rPr>
      </w:r>
    </w:p>
    <w:p w:rsidR="00000000" w:rsidDel="00000000" w:rsidP="00000000" w:rsidRDefault="00000000" w:rsidRPr="00000000" w14:paraId="00000037">
      <w:pPr>
        <w:widowControl w:val="0"/>
        <w:pBdr>
          <w:bottom w:color="000000" w:space="0" w:sz="4" w:val="single"/>
        </w:pBdr>
        <w:spacing w:after="120" w:before="180" w:line="240" w:lineRule="auto"/>
        <w:jc w:val="both"/>
        <w:rPr>
          <w:rFonts w:ascii="Avenir" w:cs="Avenir" w:eastAsia="Avenir" w:hAnsi="Avenir"/>
        </w:rPr>
      </w:pPr>
      <w:r w:rsidDel="00000000" w:rsidR="00000000" w:rsidRPr="00000000">
        <w:rPr>
          <w:rFonts w:ascii="Avenir" w:cs="Avenir" w:eastAsia="Avenir" w:hAnsi="Avenir"/>
          <w:b w:val="1"/>
          <w:sz w:val="32"/>
          <w:szCs w:val="32"/>
          <w:rtl w:val="0"/>
        </w:rPr>
        <w:t xml:space="preserve">References available on request</w:t>
      </w:r>
      <w:r w:rsidDel="00000000" w:rsidR="00000000" w:rsidRPr="00000000">
        <w:rPr>
          <w:rtl w:val="0"/>
        </w:rPr>
      </w:r>
    </w:p>
    <w:p w:rsidR="00000000" w:rsidDel="00000000" w:rsidP="00000000" w:rsidRDefault="00000000" w:rsidRPr="00000000" w14:paraId="00000038">
      <w:pPr>
        <w:spacing w:before="240" w:lineRule="auto"/>
        <w:rPr>
          <w:rFonts w:ascii="Avenir" w:cs="Avenir" w:eastAsia="Avenir" w:hAnsi="Avenir"/>
          <w:i w:val="1"/>
          <w:color w:val="2d2d2d"/>
        </w:rPr>
      </w:pPr>
      <w:r w:rsidDel="00000000" w:rsidR="00000000" w:rsidRPr="00000000">
        <w:rPr>
          <w:rtl w:val="0"/>
        </w:rPr>
      </w:r>
    </w:p>
    <w:p w:rsidR="00000000" w:rsidDel="00000000" w:rsidP="00000000" w:rsidRDefault="00000000" w:rsidRPr="00000000" w14:paraId="00000039">
      <w:pPr>
        <w:rPr>
          <w:rFonts w:ascii="Avenir" w:cs="Avenir" w:eastAsia="Avenir" w:hAnsi="Avenir"/>
        </w:rPr>
      </w:pPr>
      <w:r w:rsidDel="00000000" w:rsidR="00000000" w:rsidRPr="00000000">
        <w:rPr>
          <w:rtl w:val="0"/>
        </w:rPr>
      </w:r>
    </w:p>
    <w:p w:rsidR="00000000" w:rsidDel="00000000" w:rsidP="00000000" w:rsidRDefault="00000000" w:rsidRPr="00000000" w14:paraId="0000003A">
      <w:pPr>
        <w:rPr>
          <w:rFonts w:ascii="Avenir" w:cs="Avenir" w:eastAsia="Avenir" w:hAnsi="Avenir"/>
        </w:rPr>
      </w:pPr>
      <w:r w:rsidDel="00000000" w:rsidR="00000000" w:rsidRPr="00000000">
        <w:rPr>
          <w:rtl w:val="0"/>
        </w:rPr>
      </w:r>
    </w:p>
    <w:p w:rsidR="00000000" w:rsidDel="00000000" w:rsidP="00000000" w:rsidRDefault="00000000" w:rsidRPr="00000000" w14:paraId="0000003B">
      <w:pPr>
        <w:rPr>
          <w:rFonts w:ascii="Avenir" w:cs="Avenir" w:eastAsia="Avenir" w:hAnsi="Avenir"/>
        </w:rPr>
      </w:pPr>
      <w:r w:rsidDel="00000000" w:rsidR="00000000" w:rsidRPr="00000000">
        <w:rPr>
          <w:rtl w:val="0"/>
        </w:rPr>
      </w:r>
    </w:p>
    <w:p w:rsidR="00000000" w:rsidDel="00000000" w:rsidP="00000000" w:rsidRDefault="00000000" w:rsidRPr="00000000" w14:paraId="0000003C">
      <w:pPr>
        <w:rPr>
          <w:rFonts w:ascii="Avenir" w:cs="Avenir" w:eastAsia="Avenir" w:hAnsi="Avenir"/>
        </w:rPr>
      </w:pPr>
      <w:r w:rsidDel="00000000" w:rsidR="00000000" w:rsidRPr="00000000">
        <w:rPr>
          <w:rtl w:val="0"/>
        </w:rPr>
      </w:r>
    </w:p>
    <w:p w:rsidR="00000000" w:rsidDel="00000000" w:rsidP="00000000" w:rsidRDefault="00000000" w:rsidRPr="00000000" w14:paraId="0000003D">
      <w:pPr>
        <w:rPr>
          <w:rFonts w:ascii="Avenir" w:cs="Avenir" w:eastAsia="Avenir" w:hAnsi="Avenir"/>
        </w:rPr>
      </w:pPr>
      <w:r w:rsidDel="00000000" w:rsidR="00000000" w:rsidRPr="00000000">
        <w:rPr>
          <w:rtl w:val="0"/>
        </w:rPr>
      </w:r>
    </w:p>
    <w:p w:rsidR="00000000" w:rsidDel="00000000" w:rsidP="00000000" w:rsidRDefault="00000000" w:rsidRPr="00000000" w14:paraId="0000003E">
      <w:pPr>
        <w:rPr>
          <w:rFonts w:ascii="Avenir" w:cs="Avenir" w:eastAsia="Avenir" w:hAnsi="Avenir"/>
        </w:rPr>
      </w:pPr>
      <w:r w:rsidDel="00000000" w:rsidR="00000000" w:rsidRPr="00000000">
        <w:rPr>
          <w:rtl w:val="0"/>
        </w:rPr>
      </w:r>
    </w:p>
    <w:p w:rsidR="00000000" w:rsidDel="00000000" w:rsidP="00000000" w:rsidRDefault="00000000" w:rsidRPr="00000000" w14:paraId="0000003F">
      <w:pPr>
        <w:rPr>
          <w:rFonts w:ascii="Avenir" w:cs="Avenir" w:eastAsia="Avenir" w:hAnsi="Avenir"/>
        </w:rPr>
      </w:pPr>
      <w:r w:rsidDel="00000000" w:rsidR="00000000" w:rsidRPr="00000000">
        <w:rPr>
          <w:rtl w:val="0"/>
        </w:rPr>
      </w:r>
    </w:p>
    <w:p w:rsidR="00000000" w:rsidDel="00000000" w:rsidP="00000000" w:rsidRDefault="00000000" w:rsidRPr="00000000" w14:paraId="00000040">
      <w:pPr>
        <w:rPr>
          <w:rFonts w:ascii="Avenir" w:cs="Avenir" w:eastAsia="Avenir" w:hAnsi="Avenir"/>
        </w:rPr>
      </w:pPr>
      <w:r w:rsidDel="00000000" w:rsidR="00000000" w:rsidRPr="00000000">
        <w:rPr>
          <w:rtl w:val="0"/>
        </w:rPr>
      </w:r>
    </w:p>
    <w:p w:rsidR="00000000" w:rsidDel="00000000" w:rsidP="00000000" w:rsidRDefault="00000000" w:rsidRPr="00000000" w14:paraId="00000041">
      <w:pPr>
        <w:rPr>
          <w:rFonts w:ascii="Avenir" w:cs="Avenir" w:eastAsia="Avenir" w:hAnsi="Avenir"/>
        </w:rPr>
      </w:pPr>
      <w:r w:rsidDel="00000000" w:rsidR="00000000" w:rsidRPr="00000000">
        <w:rPr>
          <w:rtl w:val="0"/>
        </w:rPr>
      </w:r>
    </w:p>
    <w:p w:rsidR="00000000" w:rsidDel="00000000" w:rsidP="00000000" w:rsidRDefault="00000000" w:rsidRPr="00000000" w14:paraId="00000042">
      <w:pPr>
        <w:rPr>
          <w:rFonts w:ascii="Avenir" w:cs="Avenir" w:eastAsia="Avenir" w:hAnsi="Avenir"/>
          <w:b w:val="1"/>
          <w:color w:val="0b5394"/>
          <w:sz w:val="32"/>
          <w:szCs w:val="32"/>
        </w:rPr>
      </w:pPr>
      <w:r w:rsidDel="00000000" w:rsidR="00000000" w:rsidRPr="00000000">
        <w:rPr>
          <w:rtl w:val="0"/>
        </w:rPr>
      </w:r>
    </w:p>
    <w:p w:rsidR="00000000" w:rsidDel="00000000" w:rsidP="00000000" w:rsidRDefault="00000000" w:rsidRPr="00000000" w14:paraId="00000043">
      <w:pPr>
        <w:rPr>
          <w:rFonts w:ascii="Avenir" w:cs="Avenir" w:eastAsia="Avenir" w:hAnsi="Avenir"/>
          <w:b w:val="1"/>
          <w:color w:val="0b5394"/>
          <w:sz w:val="32"/>
          <w:szCs w:val="32"/>
        </w:rPr>
      </w:pPr>
      <w:r w:rsidDel="00000000" w:rsidR="00000000" w:rsidRPr="00000000">
        <w:rPr>
          <w:rtl w:val="0"/>
        </w:rPr>
      </w:r>
    </w:p>
    <w:p w:rsidR="00000000" w:rsidDel="00000000" w:rsidP="00000000" w:rsidRDefault="00000000" w:rsidRPr="00000000" w14:paraId="00000044">
      <w:pPr>
        <w:rPr>
          <w:rFonts w:ascii="Avenir" w:cs="Avenir" w:eastAsia="Avenir" w:hAnsi="Avenir"/>
          <w:b w:val="1"/>
          <w:color w:val="0b5394"/>
          <w:sz w:val="32"/>
          <w:szCs w:val="32"/>
        </w:rPr>
      </w:pPr>
      <w:r w:rsidDel="00000000" w:rsidR="00000000" w:rsidRPr="00000000">
        <w:rPr>
          <w:rtl w:val="0"/>
        </w:rPr>
      </w:r>
    </w:p>
    <w:p w:rsidR="00000000" w:rsidDel="00000000" w:rsidP="00000000" w:rsidRDefault="00000000" w:rsidRPr="00000000" w14:paraId="00000045">
      <w:pPr>
        <w:rPr>
          <w:rFonts w:ascii="Avenir" w:cs="Avenir" w:eastAsia="Avenir" w:hAnsi="Avenir"/>
          <w:b w:val="1"/>
          <w:color w:val="0b5394"/>
          <w:sz w:val="32"/>
          <w:szCs w:val="32"/>
        </w:rPr>
      </w:pPr>
      <w:r w:rsidDel="00000000" w:rsidR="00000000" w:rsidRPr="00000000">
        <w:rPr>
          <w:rtl w:val="0"/>
        </w:rPr>
      </w:r>
    </w:p>
    <w:p w:rsidR="00000000" w:rsidDel="00000000" w:rsidP="00000000" w:rsidRDefault="00000000" w:rsidRPr="00000000" w14:paraId="00000046">
      <w:pPr>
        <w:rPr>
          <w:rFonts w:ascii="Avenir" w:cs="Avenir" w:eastAsia="Avenir" w:hAnsi="Avenir"/>
          <w:b w:val="1"/>
          <w:color w:val="0b5394"/>
          <w:sz w:val="32"/>
          <w:szCs w:val="32"/>
        </w:rPr>
      </w:pPr>
      <w:r w:rsidDel="00000000" w:rsidR="00000000" w:rsidRPr="00000000">
        <w:rPr>
          <w:rtl w:val="0"/>
        </w:rPr>
      </w:r>
    </w:p>
    <w:p w:rsidR="00000000" w:rsidDel="00000000" w:rsidP="00000000" w:rsidRDefault="00000000" w:rsidRPr="00000000" w14:paraId="00000047">
      <w:pPr>
        <w:rPr>
          <w:rFonts w:ascii="Avenir" w:cs="Avenir" w:eastAsia="Avenir" w:hAnsi="Avenir"/>
          <w:b w:val="1"/>
          <w:color w:val="0b5394"/>
          <w:sz w:val="32"/>
          <w:szCs w:val="32"/>
        </w:rPr>
      </w:pPr>
      <w:r w:rsidDel="00000000" w:rsidR="00000000" w:rsidRPr="00000000">
        <w:rPr>
          <w:rtl w:val="0"/>
        </w:rPr>
      </w:r>
    </w:p>
    <w:p w:rsidR="00000000" w:rsidDel="00000000" w:rsidP="00000000" w:rsidRDefault="00000000" w:rsidRPr="00000000" w14:paraId="00000048">
      <w:pPr>
        <w:rPr>
          <w:rFonts w:ascii="Avenir" w:cs="Avenir" w:eastAsia="Avenir" w:hAnsi="Avenir"/>
          <w:b w:val="1"/>
          <w:color w:val="0b5394"/>
          <w:sz w:val="32"/>
          <w:szCs w:val="32"/>
        </w:rPr>
      </w:pPr>
      <w:r w:rsidDel="00000000" w:rsidR="00000000" w:rsidRPr="00000000">
        <w:rPr>
          <w:rtl w:val="0"/>
        </w:rPr>
      </w:r>
    </w:p>
    <w:p w:rsidR="00000000" w:rsidDel="00000000" w:rsidP="00000000" w:rsidRDefault="00000000" w:rsidRPr="00000000" w14:paraId="00000049">
      <w:pPr>
        <w:rPr>
          <w:rFonts w:ascii="Proxima Nova" w:cs="Proxima Nova" w:eastAsia="Proxima Nova" w:hAnsi="Proxima Nova"/>
          <w:b w:val="1"/>
          <w:color w:val="0b5394"/>
          <w:sz w:val="32"/>
          <w:szCs w:val="32"/>
        </w:rPr>
      </w:pP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urier New"/>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Avenir"/>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